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D4" w:rsidRPr="004C73A9" w:rsidRDefault="00E561D4" w:rsidP="00E561D4">
      <w:pPr>
        <w:spacing w:after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Pr="004C73A9">
        <w:rPr>
          <w:rFonts w:ascii="Arial" w:hAnsi="Arial" w:cs="Arial"/>
          <w:szCs w:val="24"/>
        </w:rPr>
        <w:t>OLK COUNTY</w:t>
      </w:r>
    </w:p>
    <w:p w:rsidR="00E561D4" w:rsidRDefault="00E561D4" w:rsidP="00E561D4">
      <w:pPr>
        <w:spacing w:after="0"/>
        <w:jc w:val="center"/>
        <w:rPr>
          <w:rFonts w:ascii="Arial" w:hAnsi="Arial" w:cs="Arial"/>
          <w:szCs w:val="24"/>
        </w:rPr>
      </w:pPr>
      <w:r w:rsidRPr="004C73A9">
        <w:rPr>
          <w:rFonts w:ascii="Arial" w:hAnsi="Arial" w:cs="Arial"/>
          <w:szCs w:val="24"/>
        </w:rPr>
        <w:t xml:space="preserve">BOARD OF COMMISSIONERS’ </w:t>
      </w:r>
      <w:r>
        <w:rPr>
          <w:rFonts w:ascii="Arial" w:hAnsi="Arial" w:cs="Arial"/>
          <w:szCs w:val="24"/>
        </w:rPr>
        <w:t>ECONOMIC DEVELOPMENT</w:t>
      </w:r>
    </w:p>
    <w:p w:rsidR="00E561D4" w:rsidRPr="004C73A9" w:rsidRDefault="00E561D4" w:rsidP="00E561D4">
      <w:pPr>
        <w:spacing w:after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WORK SESSION</w:t>
      </w:r>
    </w:p>
    <w:p w:rsidR="00E561D4" w:rsidRPr="004C73A9" w:rsidRDefault="00E561D4" w:rsidP="00E561D4">
      <w:pPr>
        <w:spacing w:after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November 4</w:t>
      </w:r>
      <w:r w:rsidRPr="004C73A9">
        <w:rPr>
          <w:rFonts w:ascii="Arial" w:hAnsi="Arial" w:cs="Arial"/>
          <w:szCs w:val="24"/>
        </w:rPr>
        <w:t xml:space="preserve">, 2013, </w:t>
      </w:r>
      <w:r>
        <w:rPr>
          <w:rFonts w:ascii="Arial" w:hAnsi="Arial" w:cs="Arial"/>
          <w:szCs w:val="24"/>
        </w:rPr>
        <w:t>2:00-6:00 P</w:t>
      </w:r>
      <w:r w:rsidRPr="004C73A9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M</w:t>
      </w:r>
      <w:r w:rsidRPr="004C73A9">
        <w:rPr>
          <w:rFonts w:ascii="Arial" w:hAnsi="Arial" w:cs="Arial"/>
          <w:szCs w:val="24"/>
        </w:rPr>
        <w:t>.</w:t>
      </w:r>
    </w:p>
    <w:p w:rsidR="00E561D4" w:rsidRPr="004C73A9" w:rsidRDefault="00E561D4" w:rsidP="00E561D4">
      <w:pPr>
        <w:spacing w:after="0"/>
        <w:jc w:val="center"/>
        <w:rPr>
          <w:rFonts w:ascii="Arial" w:hAnsi="Arial" w:cs="Arial"/>
          <w:szCs w:val="24"/>
        </w:rPr>
      </w:pPr>
      <w:r w:rsidRPr="004C73A9">
        <w:rPr>
          <w:rFonts w:ascii="Arial" w:hAnsi="Arial" w:cs="Arial"/>
          <w:szCs w:val="24"/>
        </w:rPr>
        <w:t>R. Jay Foster Hall of Justice, Womack Building</w:t>
      </w:r>
    </w:p>
    <w:p w:rsidR="00E561D4" w:rsidRPr="004C73A9" w:rsidRDefault="00E561D4" w:rsidP="00E561D4">
      <w:pPr>
        <w:spacing w:after="0"/>
        <w:jc w:val="center"/>
        <w:rPr>
          <w:rFonts w:ascii="Arial" w:hAnsi="Arial" w:cs="Arial"/>
          <w:szCs w:val="24"/>
        </w:rPr>
      </w:pPr>
      <w:r w:rsidRPr="004C73A9">
        <w:rPr>
          <w:rFonts w:ascii="Arial" w:hAnsi="Arial" w:cs="Arial"/>
          <w:szCs w:val="24"/>
        </w:rPr>
        <w:t>Columbus, NC</w:t>
      </w:r>
    </w:p>
    <w:p w:rsidR="00E561D4" w:rsidRDefault="00E561D4" w:rsidP="00E561D4">
      <w:pPr>
        <w:spacing w:after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MINUTES</w:t>
      </w:r>
    </w:p>
    <w:p w:rsidR="00E561D4" w:rsidRDefault="00E561D4" w:rsidP="00E561D4">
      <w:pPr>
        <w:spacing w:after="0"/>
        <w:jc w:val="center"/>
        <w:rPr>
          <w:rFonts w:ascii="Arial" w:hAnsi="Arial" w:cs="Arial"/>
          <w:szCs w:val="24"/>
        </w:rPr>
      </w:pPr>
    </w:p>
    <w:p w:rsidR="00E561D4" w:rsidRDefault="00E561D4" w:rsidP="00E561D4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PRESENT: Chair Gage, Vice-Chair Owens, Commissioner Gasperson, Commissioner Holbert and Commissioner Pack.  Also in attendance were Interim County Manager Pittman, Clerk to the Board Fehrmann, media and citizens.</w:t>
      </w:r>
    </w:p>
    <w:p w:rsidR="00E561D4" w:rsidRPr="004C73A9" w:rsidRDefault="00E561D4" w:rsidP="00E561D4">
      <w:pPr>
        <w:spacing w:after="0"/>
        <w:jc w:val="center"/>
        <w:rPr>
          <w:rFonts w:ascii="Arial" w:hAnsi="Arial" w:cs="Arial"/>
          <w:szCs w:val="24"/>
        </w:rPr>
      </w:pPr>
    </w:p>
    <w:p w:rsidR="00E561D4" w:rsidRPr="00B801ED" w:rsidRDefault="00E561D4" w:rsidP="00E561D4">
      <w:pPr>
        <w:widowControl w:val="0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4C73A9">
        <w:rPr>
          <w:rFonts w:ascii="Arial" w:hAnsi="Arial" w:cs="Arial"/>
          <w:szCs w:val="24"/>
          <w:u w:val="single"/>
        </w:rPr>
        <w:t>Call to Order</w:t>
      </w:r>
      <w:r>
        <w:rPr>
          <w:rFonts w:ascii="Arial" w:hAnsi="Arial" w:cs="Arial"/>
          <w:szCs w:val="24"/>
        </w:rPr>
        <w:t xml:space="preserve"> – </w:t>
      </w:r>
      <w:r w:rsidRPr="00B801ED">
        <w:rPr>
          <w:rFonts w:ascii="Arial" w:hAnsi="Arial" w:cs="Arial"/>
          <w:szCs w:val="24"/>
        </w:rPr>
        <w:t>Chair Gage called the meeting to order.</w:t>
      </w:r>
    </w:p>
    <w:p w:rsidR="00E561D4" w:rsidRPr="00B801ED" w:rsidRDefault="00E561D4" w:rsidP="00E561D4">
      <w:pPr>
        <w:pStyle w:val="ListParagraph"/>
        <w:numPr>
          <w:ilvl w:val="0"/>
          <w:numId w:val="1"/>
        </w:numPr>
        <w:spacing w:before="240"/>
        <w:jc w:val="both"/>
        <w:rPr>
          <w:rFonts w:ascii="Arial" w:hAnsi="Arial" w:cs="Arial"/>
          <w:szCs w:val="24"/>
        </w:rPr>
      </w:pPr>
      <w:r w:rsidRPr="004C73A9">
        <w:rPr>
          <w:rFonts w:ascii="Arial" w:hAnsi="Arial" w:cs="Arial"/>
          <w:szCs w:val="24"/>
          <w:u w:val="single"/>
        </w:rPr>
        <w:t>Invocation</w:t>
      </w:r>
      <w:r w:rsidRPr="004C73A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– Chair Gage gave the invocation.</w:t>
      </w:r>
    </w:p>
    <w:p w:rsidR="00E561D4" w:rsidRPr="004C73A9" w:rsidRDefault="00E561D4" w:rsidP="00E561D4">
      <w:pPr>
        <w:pStyle w:val="ListParagraph"/>
        <w:spacing w:before="240"/>
        <w:ind w:left="360"/>
        <w:jc w:val="both"/>
        <w:rPr>
          <w:rFonts w:ascii="Arial" w:hAnsi="Arial" w:cs="Arial"/>
          <w:szCs w:val="24"/>
        </w:rPr>
      </w:pPr>
    </w:p>
    <w:p w:rsidR="00E561D4" w:rsidRDefault="00E561D4" w:rsidP="00E561D4">
      <w:pPr>
        <w:pStyle w:val="ListParagraph"/>
        <w:numPr>
          <w:ilvl w:val="0"/>
          <w:numId w:val="1"/>
        </w:numPr>
        <w:spacing w:before="240"/>
        <w:jc w:val="both"/>
        <w:rPr>
          <w:rFonts w:ascii="Arial" w:hAnsi="Arial" w:cs="Arial"/>
          <w:szCs w:val="24"/>
        </w:rPr>
      </w:pPr>
      <w:r w:rsidRPr="004C73A9">
        <w:rPr>
          <w:rFonts w:ascii="Arial" w:hAnsi="Arial" w:cs="Arial"/>
          <w:szCs w:val="24"/>
          <w:u w:val="single"/>
        </w:rPr>
        <w:t>Pledge of Allegiance</w:t>
      </w:r>
      <w:r w:rsidRPr="004C73A9">
        <w:rPr>
          <w:rFonts w:ascii="Arial" w:hAnsi="Arial" w:cs="Arial"/>
          <w:szCs w:val="24"/>
        </w:rPr>
        <w:t xml:space="preserve"> –</w:t>
      </w:r>
      <w:r>
        <w:rPr>
          <w:rFonts w:ascii="Arial" w:hAnsi="Arial" w:cs="Arial"/>
          <w:szCs w:val="24"/>
        </w:rPr>
        <w:t xml:space="preserve"> Chair Gage led the pledge.</w:t>
      </w:r>
    </w:p>
    <w:p w:rsidR="00E561D4" w:rsidRPr="00DE4303" w:rsidRDefault="00E561D4" w:rsidP="00E561D4">
      <w:pPr>
        <w:pStyle w:val="ListParagraph"/>
        <w:rPr>
          <w:rFonts w:ascii="Arial" w:hAnsi="Arial" w:cs="Arial"/>
          <w:szCs w:val="24"/>
        </w:rPr>
      </w:pPr>
    </w:p>
    <w:p w:rsidR="00E561D4" w:rsidRDefault="00E561D4" w:rsidP="00E561D4">
      <w:pPr>
        <w:pStyle w:val="ListParagraph"/>
        <w:numPr>
          <w:ilvl w:val="0"/>
          <w:numId w:val="1"/>
        </w:numPr>
        <w:spacing w:before="2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Economic Development Work Session</w:t>
      </w:r>
      <w:r>
        <w:rPr>
          <w:rFonts w:ascii="Arial" w:hAnsi="Arial" w:cs="Arial"/>
          <w:szCs w:val="24"/>
        </w:rPr>
        <w:t xml:space="preserve"> – Robert Williamson of Strategic Work Systems, Inc., facilitated the work session.  A copy of the agenda and back-up material is hereby incorporated by reference into these minutes.  Salient topics of discussion included</w:t>
      </w:r>
      <w:r w:rsidR="00F365FB">
        <w:rPr>
          <w:rFonts w:ascii="Arial" w:hAnsi="Arial" w:cs="Arial"/>
          <w:szCs w:val="24"/>
        </w:rPr>
        <w:t xml:space="preserve"> the “Adult Skills Survey </w:t>
      </w:r>
      <w:r w:rsidR="00371036">
        <w:rPr>
          <w:rFonts w:ascii="Arial" w:hAnsi="Arial" w:cs="Arial"/>
          <w:szCs w:val="24"/>
        </w:rPr>
        <w:t>20</w:t>
      </w:r>
      <w:r>
        <w:rPr>
          <w:rFonts w:ascii="Arial" w:hAnsi="Arial" w:cs="Arial"/>
          <w:szCs w:val="24"/>
        </w:rPr>
        <w:t>13”, “New Economy” loc</w:t>
      </w:r>
      <w:r w:rsidR="00371036">
        <w:rPr>
          <w:rFonts w:ascii="Arial" w:hAnsi="Arial" w:cs="Arial"/>
          <w:szCs w:val="24"/>
        </w:rPr>
        <w:t>al economic development trends, relevant Polk County statistics, and the importance of creating</w:t>
      </w:r>
      <w:r w:rsidR="000E5DE9">
        <w:rPr>
          <w:rFonts w:ascii="Arial" w:hAnsi="Arial" w:cs="Arial"/>
          <w:szCs w:val="24"/>
        </w:rPr>
        <w:t xml:space="preserve"> a policy and plan reflective of the Polk County 20/20 Vision Plan.  </w:t>
      </w:r>
      <w:r>
        <w:rPr>
          <w:rFonts w:ascii="Arial" w:hAnsi="Arial" w:cs="Arial"/>
          <w:szCs w:val="24"/>
        </w:rPr>
        <w:t xml:space="preserve">It was the consensus of the Board to hold another economic development work session on December 2, 2013, at 2:00 P.M. in the R. Jay Foster Hall of Justice, Womack Building.  Mr. Williamson will present the first draft of the </w:t>
      </w:r>
      <w:r w:rsidR="00F365FB">
        <w:rPr>
          <w:rFonts w:ascii="Arial" w:hAnsi="Arial" w:cs="Arial"/>
          <w:szCs w:val="24"/>
        </w:rPr>
        <w:t xml:space="preserve">proposed </w:t>
      </w:r>
      <w:r>
        <w:rPr>
          <w:rFonts w:ascii="Arial" w:hAnsi="Arial" w:cs="Arial"/>
          <w:szCs w:val="24"/>
        </w:rPr>
        <w:t>Economic Development Policy &amp; Strategic Plan at that time.</w:t>
      </w:r>
    </w:p>
    <w:p w:rsidR="00E561D4" w:rsidRDefault="00E561D4" w:rsidP="00E561D4">
      <w:pPr>
        <w:pStyle w:val="ListParagraph"/>
        <w:rPr>
          <w:rFonts w:ascii="Arial" w:hAnsi="Arial" w:cs="Arial"/>
          <w:szCs w:val="24"/>
          <w:u w:val="single"/>
        </w:rPr>
      </w:pPr>
    </w:p>
    <w:p w:rsidR="00E561D4" w:rsidRPr="00391922" w:rsidRDefault="00E561D4" w:rsidP="00E561D4">
      <w:pPr>
        <w:pStyle w:val="ListParagraph"/>
        <w:numPr>
          <w:ilvl w:val="0"/>
          <w:numId w:val="1"/>
        </w:numPr>
        <w:spacing w:before="240" w:after="0"/>
        <w:jc w:val="both"/>
        <w:rPr>
          <w:rFonts w:ascii="Arial" w:hAnsi="Arial" w:cs="Arial"/>
          <w:szCs w:val="24"/>
        </w:rPr>
      </w:pPr>
      <w:r w:rsidRPr="00391922">
        <w:rPr>
          <w:rFonts w:ascii="Arial" w:hAnsi="Arial" w:cs="Arial"/>
          <w:szCs w:val="24"/>
          <w:u w:val="single"/>
        </w:rPr>
        <w:t>Adjournment</w:t>
      </w:r>
      <w:r w:rsidRPr="00391922">
        <w:rPr>
          <w:rFonts w:ascii="Arial" w:hAnsi="Arial" w:cs="Arial"/>
          <w:szCs w:val="24"/>
        </w:rPr>
        <w:t xml:space="preserve"> –</w:t>
      </w:r>
      <w:r>
        <w:rPr>
          <w:rFonts w:ascii="Arial" w:hAnsi="Arial" w:cs="Arial"/>
          <w:szCs w:val="24"/>
        </w:rPr>
        <w:t xml:space="preserve"> Commissioner Pack moved to adjourn the work session, seconded by Vice-Chair Owens and the motion carried unanimously.</w:t>
      </w:r>
      <w:r w:rsidRPr="00391922">
        <w:rPr>
          <w:rFonts w:ascii="Arial" w:hAnsi="Arial" w:cs="Arial"/>
          <w:szCs w:val="24"/>
        </w:rPr>
        <w:t xml:space="preserve"> </w:t>
      </w:r>
    </w:p>
    <w:p w:rsidR="00E561D4" w:rsidRDefault="00E561D4" w:rsidP="00E561D4">
      <w:pPr>
        <w:pStyle w:val="ListParagraph"/>
        <w:spacing w:before="240" w:after="240"/>
        <w:ind w:left="0"/>
        <w:jc w:val="both"/>
        <w:rPr>
          <w:rFonts w:ascii="Arial" w:hAnsi="Arial" w:cs="Arial"/>
          <w:szCs w:val="24"/>
        </w:rPr>
      </w:pPr>
    </w:p>
    <w:p w:rsidR="00E561D4" w:rsidRDefault="00E561D4" w:rsidP="00E561D4">
      <w:pPr>
        <w:pStyle w:val="ListParagraph"/>
        <w:spacing w:before="240" w:after="240"/>
        <w:ind w:left="0"/>
        <w:jc w:val="both"/>
        <w:rPr>
          <w:rFonts w:ascii="Arial" w:hAnsi="Arial" w:cs="Arial"/>
          <w:szCs w:val="24"/>
        </w:rPr>
      </w:pPr>
    </w:p>
    <w:p w:rsidR="00E561D4" w:rsidRDefault="00E561D4" w:rsidP="00E561D4">
      <w:pPr>
        <w:pStyle w:val="ListParagraph"/>
        <w:spacing w:before="240" w:after="240"/>
        <w:ind w:left="0"/>
        <w:jc w:val="both"/>
        <w:rPr>
          <w:rFonts w:ascii="Arial" w:hAnsi="Arial" w:cs="Arial"/>
          <w:szCs w:val="24"/>
        </w:rPr>
      </w:pPr>
    </w:p>
    <w:p w:rsidR="00E561D4" w:rsidRDefault="00E561D4" w:rsidP="00E561D4">
      <w:pPr>
        <w:pStyle w:val="ListParagraph"/>
        <w:spacing w:before="240" w:after="24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>A</w:t>
      </w:r>
      <w:r>
        <w:rPr>
          <w:rFonts w:ascii="Arial" w:hAnsi="Arial" w:cs="Arial"/>
        </w:rPr>
        <w:t>TTEST: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POLK COUNTY BOARD </w:t>
      </w:r>
    </w:p>
    <w:p w:rsidR="00E561D4" w:rsidRDefault="00E561D4" w:rsidP="00E561D4">
      <w:pPr>
        <w:pStyle w:val="ListParagraph"/>
        <w:spacing w:before="240" w:after="240"/>
        <w:ind w:left="360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 COMMISSIONERS</w:t>
      </w:r>
    </w:p>
    <w:p w:rsidR="00E561D4" w:rsidRDefault="00E561D4" w:rsidP="00E561D4">
      <w:pPr>
        <w:pStyle w:val="ListParagraph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:rsidR="00E561D4" w:rsidRDefault="00E561D4" w:rsidP="00E561D4">
      <w:pPr>
        <w:pStyle w:val="ListParagraph"/>
        <w:spacing w:after="0"/>
        <w:jc w:val="both"/>
        <w:rPr>
          <w:rFonts w:ascii="Arial" w:hAnsi="Arial" w:cs="Arial"/>
        </w:rPr>
      </w:pPr>
    </w:p>
    <w:p w:rsidR="00E561D4" w:rsidRDefault="00E561D4" w:rsidP="00E561D4">
      <w:pPr>
        <w:spacing w:after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</w:p>
    <w:p w:rsidR="00E561D4" w:rsidRDefault="00E561D4" w:rsidP="00E561D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Beth Fehrmann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Michael Gage</w:t>
      </w:r>
    </w:p>
    <w:p w:rsidR="00E561D4" w:rsidRDefault="00E561D4" w:rsidP="00E561D4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Clerk to the Board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Chair</w:t>
      </w:r>
    </w:p>
    <w:p w:rsidR="00E561D4" w:rsidRDefault="00E561D4" w:rsidP="00E561D4">
      <w:pPr>
        <w:pStyle w:val="ListParagraph"/>
        <w:rPr>
          <w:rFonts w:ascii="Arial" w:hAnsi="Arial" w:cs="Arial"/>
          <w:szCs w:val="24"/>
        </w:rPr>
      </w:pPr>
    </w:p>
    <w:p w:rsidR="00E561D4" w:rsidRDefault="00E561D4" w:rsidP="00E561D4">
      <w:pPr>
        <w:pStyle w:val="ListParagraph"/>
        <w:rPr>
          <w:rFonts w:ascii="Arial" w:hAnsi="Arial" w:cs="Arial"/>
          <w:szCs w:val="24"/>
        </w:rPr>
      </w:pPr>
    </w:p>
    <w:p w:rsidR="00F077A3" w:rsidRPr="00E561D4" w:rsidRDefault="00F077A3">
      <w:pPr>
        <w:rPr>
          <w:szCs w:val="24"/>
        </w:rPr>
      </w:pPr>
    </w:p>
    <w:sectPr w:rsidR="00F077A3" w:rsidRPr="00E561D4" w:rsidSect="00371036">
      <w:headerReference w:type="default" r:id="rId7"/>
      <w:footerReference w:type="default" r:id="rId8"/>
      <w:pgSz w:w="12240" w:h="15840"/>
      <w:pgMar w:top="720" w:right="864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036" w:rsidRDefault="00371036" w:rsidP="00F34DF2">
      <w:pPr>
        <w:spacing w:after="0"/>
      </w:pPr>
      <w:r>
        <w:separator/>
      </w:r>
    </w:p>
  </w:endnote>
  <w:endnote w:type="continuationSeparator" w:id="1">
    <w:p w:rsidR="00371036" w:rsidRDefault="00371036" w:rsidP="00F34DF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036" w:rsidRDefault="00371036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036" w:rsidRDefault="00371036" w:rsidP="00F34DF2">
      <w:pPr>
        <w:spacing w:after="0"/>
      </w:pPr>
      <w:r>
        <w:separator/>
      </w:r>
    </w:p>
  </w:footnote>
  <w:footnote w:type="continuationSeparator" w:id="1">
    <w:p w:rsidR="00371036" w:rsidRDefault="00371036" w:rsidP="00F34DF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036" w:rsidRDefault="00371036" w:rsidP="00371036">
    <w:pPr>
      <w:pStyle w:val="Header"/>
      <w:spacing w:after="0"/>
      <w:jc w:val="right"/>
      <w:rPr>
        <w:rFonts w:ascii="Arial" w:hAnsi="Arial" w:cs="Arial"/>
      </w:rPr>
    </w:pPr>
    <w:r>
      <w:rPr>
        <w:rFonts w:ascii="Arial" w:hAnsi="Arial" w:cs="Arial"/>
      </w:rPr>
      <w:t>November 4</w:t>
    </w:r>
    <w:r w:rsidRPr="00C17740">
      <w:rPr>
        <w:rFonts w:ascii="Arial" w:hAnsi="Arial" w:cs="Arial"/>
      </w:rPr>
      <w:t>, 201</w:t>
    </w:r>
    <w:r>
      <w:rPr>
        <w:rFonts w:ascii="Arial" w:hAnsi="Arial" w:cs="Arial"/>
      </w:rPr>
      <w:t>3</w:t>
    </w:r>
  </w:p>
  <w:p w:rsidR="00371036" w:rsidRDefault="00371036" w:rsidP="00371036">
    <w:pPr>
      <w:pStyle w:val="Header"/>
      <w:spacing w:after="0"/>
      <w:jc w:val="right"/>
      <w:rPr>
        <w:rFonts w:ascii="Arial" w:hAnsi="Arial" w:cs="Arial"/>
        <w:szCs w:val="24"/>
      </w:rPr>
    </w:pPr>
    <w:r w:rsidRPr="00C17740">
      <w:rPr>
        <w:rFonts w:ascii="Arial" w:hAnsi="Arial" w:cs="Arial"/>
      </w:rPr>
      <w:t xml:space="preserve">Page </w:t>
    </w:r>
    <w:r w:rsidR="005A36E0" w:rsidRPr="00C17740">
      <w:rPr>
        <w:rFonts w:ascii="Arial" w:hAnsi="Arial" w:cs="Arial"/>
        <w:szCs w:val="24"/>
      </w:rPr>
      <w:fldChar w:fldCharType="begin"/>
    </w:r>
    <w:r w:rsidRPr="00C17740">
      <w:rPr>
        <w:rFonts w:ascii="Arial" w:hAnsi="Arial" w:cs="Arial"/>
      </w:rPr>
      <w:instrText xml:space="preserve"> PAGE </w:instrText>
    </w:r>
    <w:r w:rsidR="005A36E0" w:rsidRPr="00C17740">
      <w:rPr>
        <w:rFonts w:ascii="Arial" w:hAnsi="Arial" w:cs="Arial"/>
        <w:szCs w:val="24"/>
      </w:rPr>
      <w:fldChar w:fldCharType="separate"/>
    </w:r>
    <w:r w:rsidR="005C109C">
      <w:rPr>
        <w:rFonts w:ascii="Arial" w:hAnsi="Arial" w:cs="Arial"/>
        <w:noProof/>
      </w:rPr>
      <w:t>1</w:t>
    </w:r>
    <w:r w:rsidR="005A36E0" w:rsidRPr="00C17740">
      <w:rPr>
        <w:rFonts w:ascii="Arial" w:hAnsi="Arial" w:cs="Arial"/>
        <w:szCs w:val="24"/>
      </w:rPr>
      <w:fldChar w:fldCharType="end"/>
    </w:r>
    <w:r w:rsidRPr="00C17740">
      <w:rPr>
        <w:rFonts w:ascii="Arial" w:hAnsi="Arial" w:cs="Arial"/>
      </w:rPr>
      <w:t xml:space="preserve"> of </w:t>
    </w:r>
    <w:r w:rsidR="005A36E0" w:rsidRPr="00C17740">
      <w:rPr>
        <w:rFonts w:ascii="Arial" w:hAnsi="Arial" w:cs="Arial"/>
        <w:szCs w:val="24"/>
      </w:rPr>
      <w:fldChar w:fldCharType="begin"/>
    </w:r>
    <w:r w:rsidRPr="00C17740">
      <w:rPr>
        <w:rFonts w:ascii="Arial" w:hAnsi="Arial" w:cs="Arial"/>
      </w:rPr>
      <w:instrText xml:space="preserve"> NUMPAGES  </w:instrText>
    </w:r>
    <w:r w:rsidR="005A36E0" w:rsidRPr="00C17740">
      <w:rPr>
        <w:rFonts w:ascii="Arial" w:hAnsi="Arial" w:cs="Arial"/>
        <w:szCs w:val="24"/>
      </w:rPr>
      <w:fldChar w:fldCharType="separate"/>
    </w:r>
    <w:r w:rsidR="005C109C">
      <w:rPr>
        <w:rFonts w:ascii="Arial" w:hAnsi="Arial" w:cs="Arial"/>
        <w:noProof/>
      </w:rPr>
      <w:t>1</w:t>
    </w:r>
    <w:r w:rsidR="005A36E0" w:rsidRPr="00C17740">
      <w:rPr>
        <w:rFonts w:ascii="Arial" w:hAnsi="Arial" w:cs="Arial"/>
        <w:szCs w:val="24"/>
      </w:rPr>
      <w:fldChar w:fldCharType="end"/>
    </w:r>
  </w:p>
  <w:p w:rsidR="00371036" w:rsidRDefault="00371036" w:rsidP="00371036">
    <w:pPr>
      <w:pStyle w:val="Header"/>
      <w:spacing w:after="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C6A9E"/>
    <w:multiLevelType w:val="hybridMultilevel"/>
    <w:tmpl w:val="8EC81348"/>
    <w:lvl w:ilvl="0" w:tplc="CFD2545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61D4"/>
    <w:rsid w:val="000E5DE9"/>
    <w:rsid w:val="00110013"/>
    <w:rsid w:val="00231D0E"/>
    <w:rsid w:val="00371036"/>
    <w:rsid w:val="00525B99"/>
    <w:rsid w:val="005A36E0"/>
    <w:rsid w:val="005C109C"/>
    <w:rsid w:val="00C46D4F"/>
    <w:rsid w:val="00D54ABA"/>
    <w:rsid w:val="00DB7797"/>
    <w:rsid w:val="00E561D4"/>
    <w:rsid w:val="00F077A3"/>
    <w:rsid w:val="00F34DF2"/>
    <w:rsid w:val="00F3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1D4"/>
    <w:pPr>
      <w:spacing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1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61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1D4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561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1D4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Fehrmann</dc:creator>
  <cp:keywords/>
  <dc:description/>
  <cp:lastModifiedBy>Beth Fehrmann</cp:lastModifiedBy>
  <cp:revision>6</cp:revision>
  <cp:lastPrinted>2013-11-19T19:25:00Z</cp:lastPrinted>
  <dcterms:created xsi:type="dcterms:W3CDTF">2013-11-18T20:16:00Z</dcterms:created>
  <dcterms:modified xsi:type="dcterms:W3CDTF">2013-11-19T19:25:00Z</dcterms:modified>
</cp:coreProperties>
</file>